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2D9B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3D976B0D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74F2A018" w14:textId="7BFF65EA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>Tolles</w:t>
      </w:r>
      <w:r w:rsidR="00232F49">
        <w:rPr>
          <w:rFonts w:ascii="Arial" w:hAnsi="Arial" w:cs="Arial"/>
        </w:rPr>
        <w:t>hunt D’Arcy</w:t>
      </w:r>
    </w:p>
    <w:p w14:paraId="1AF4B8C6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396147BE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640A0642" w14:textId="77777777" w:rsidR="009C36E6" w:rsidRPr="009C36E6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 xml:space="preserve">(postcode) </w:t>
      </w:r>
    </w:p>
    <w:p w14:paraId="6F9F01B1" w14:textId="1E1170C1" w:rsidR="009C36E6" w:rsidRPr="00112E3E" w:rsidRDefault="008A331C" w:rsidP="009C36E6">
      <w:pPr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9C36E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</w:p>
    <w:p w14:paraId="4210DCD6" w14:textId="77777777" w:rsidR="009C36E6" w:rsidRDefault="009C36E6" w:rsidP="009C36E6">
      <w:pPr>
        <w:spacing w:after="0" w:line="240" w:lineRule="auto"/>
      </w:pPr>
    </w:p>
    <w:p w14:paraId="1BF4C93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8D759A2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189666DC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5CF4B294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3273BB7F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1CECC7E9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42BE0824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0F4B2665" w14:textId="63E39C6F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>
        <w:rPr>
          <w:rFonts w:ascii="Arial" w:hAnsi="Arial" w:cs="Arial"/>
          <w:b/>
        </w:rPr>
        <w:t>P</w:t>
      </w:r>
      <w:r w:rsidRPr="00112E3E">
        <w:rPr>
          <w:rFonts w:ascii="Arial" w:hAnsi="Arial" w:cs="Arial"/>
          <w:b/>
        </w:rPr>
        <w:t xml:space="preserve">lanning ref </w:t>
      </w:r>
      <w:r w:rsidR="008A331C" w:rsidRPr="008A331C">
        <w:rPr>
          <w:rFonts w:ascii="Arial" w:hAnsi="Arial" w:cs="Arial"/>
          <w:b/>
        </w:rPr>
        <w:t>23/00548/OUTM</w:t>
      </w:r>
      <w:r w:rsidR="008A331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8A331C" w:rsidRPr="008A331C">
        <w:rPr>
          <w:rFonts w:ascii="Arial" w:hAnsi="Arial" w:cs="Arial"/>
          <w:b/>
        </w:rPr>
        <w:t>Land Opposite Prentice Hall Farm Prentice Hall Lane Tollesbury</w:t>
      </w:r>
    </w:p>
    <w:p w14:paraId="510CB7F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FF9B526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I strongly object to this proposal for the following reasons:</w:t>
      </w:r>
    </w:p>
    <w:p w14:paraId="59A764C5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05D1BE0D" w14:textId="22EB2738" w:rsidR="009C36E6" w:rsidRPr="00442E6F" w:rsidRDefault="009C36E6" w:rsidP="00CE4AD0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unnecessary</w:t>
      </w:r>
      <w:r>
        <w:rPr>
          <w:rFonts w:ascii="Arial" w:hAnsi="Arial" w:cs="Arial"/>
        </w:rPr>
        <w:t xml:space="preserve"> because </w:t>
      </w:r>
      <w:r w:rsidRPr="00896CF2">
        <w:rPr>
          <w:rFonts w:ascii="Arial" w:hAnsi="Arial" w:cs="Arial"/>
        </w:rPr>
        <w:t xml:space="preserve">Maldon District Council has a sufficient </w:t>
      </w:r>
      <w:r w:rsidR="00232F49">
        <w:rPr>
          <w:rFonts w:ascii="Arial" w:hAnsi="Arial" w:cs="Arial"/>
        </w:rPr>
        <w:t>Five-Yea</w:t>
      </w:r>
      <w:r w:rsidR="00CE4AD0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Housing Land Supply elsewhere</w:t>
      </w:r>
      <w:r w:rsidR="0098374D">
        <w:rPr>
          <w:rFonts w:ascii="Arial" w:hAnsi="Arial" w:cs="Arial"/>
        </w:rPr>
        <w:t>.</w:t>
      </w:r>
      <w:r w:rsidR="00CE4AD0" w:rsidRPr="00CE4AD0">
        <w:t xml:space="preserve"> </w:t>
      </w:r>
      <w:r w:rsidR="007A4B14" w:rsidRPr="00CE4AD0">
        <w:rPr>
          <w:rFonts w:ascii="Arial" w:hAnsi="Arial" w:cs="Arial"/>
        </w:rPr>
        <w:t>MDC</w:t>
      </w:r>
      <w:r w:rsidR="007A4B14">
        <w:t xml:space="preserve"> </w:t>
      </w:r>
      <w:r w:rsidR="007A4B14" w:rsidRPr="00CE4AD0">
        <w:rPr>
          <w:rFonts w:ascii="Arial" w:hAnsi="Arial" w:cs="Arial"/>
        </w:rPr>
        <w:t>Land Supply Statement 2022/23</w:t>
      </w:r>
      <w:r w:rsidR="00CE4AD0" w:rsidRPr="00CE4AD0">
        <w:rPr>
          <w:rFonts w:ascii="Arial" w:hAnsi="Arial" w:cs="Arial"/>
        </w:rPr>
        <w:t xml:space="preserve"> confirms there is more than the required 5 year supply, there is currently 6.35 years.</w:t>
      </w:r>
    </w:p>
    <w:p w14:paraId="124CBD45" w14:textId="77035E43" w:rsidR="008A331C" w:rsidRDefault="008A331C" w:rsidP="008A3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B7127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B7127E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B7127E">
        <w:rPr>
          <w:rFonts w:ascii="Arial" w:hAnsi="Arial" w:cs="Arial"/>
        </w:rPr>
        <w:t>s locally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>lorries passing through Tolleshunt D’Arcy to reach Tollesbury.</w:t>
      </w:r>
      <w:r w:rsidR="007A4B14">
        <w:rPr>
          <w:rFonts w:ascii="Arial" w:hAnsi="Arial" w:cs="Arial"/>
        </w:rPr>
        <w:t xml:space="preserve"> </w:t>
      </w:r>
      <w:r w:rsidR="007A4B14" w:rsidRPr="007A4B14">
        <w:rPr>
          <w:rFonts w:ascii="Arial" w:hAnsi="Arial" w:cs="Arial"/>
        </w:rPr>
        <w:t xml:space="preserve">Nothing in the </w:t>
      </w:r>
      <w:r w:rsidR="007A4B14">
        <w:rPr>
          <w:rFonts w:ascii="Arial" w:hAnsi="Arial" w:cs="Arial"/>
        </w:rPr>
        <w:t xml:space="preserve">developer’s </w:t>
      </w:r>
      <w:r w:rsidR="007A4B14" w:rsidRPr="007A4B14">
        <w:rPr>
          <w:rFonts w:ascii="Arial" w:hAnsi="Arial" w:cs="Arial"/>
          <w:b/>
          <w:bCs/>
        </w:rPr>
        <w:t>transport assessment</w:t>
      </w:r>
      <w:r w:rsidR="007A4B14" w:rsidRPr="007A4B14">
        <w:rPr>
          <w:rFonts w:ascii="Arial" w:hAnsi="Arial" w:cs="Arial"/>
        </w:rPr>
        <w:t xml:space="preserve"> or the overall planning application statement gives any </w:t>
      </w:r>
      <w:r w:rsidR="00B7127E">
        <w:rPr>
          <w:rFonts w:ascii="Arial" w:hAnsi="Arial" w:cs="Arial"/>
        </w:rPr>
        <w:t>real</w:t>
      </w:r>
      <w:r w:rsidR="007A4B14" w:rsidRPr="007A4B14">
        <w:rPr>
          <w:rFonts w:ascii="Arial" w:hAnsi="Arial" w:cs="Arial"/>
        </w:rPr>
        <w:t xml:space="preserve"> indication of either a reduction of the need to travel by private vehicle or, </w:t>
      </w:r>
      <w:r w:rsidR="007A4B14">
        <w:rPr>
          <w:rFonts w:ascii="Arial" w:hAnsi="Arial" w:cs="Arial"/>
        </w:rPr>
        <w:t>any</w:t>
      </w:r>
      <w:r w:rsidR="007A4B14" w:rsidRPr="007A4B14">
        <w:rPr>
          <w:rFonts w:ascii="Arial" w:hAnsi="Arial" w:cs="Arial"/>
        </w:rPr>
        <w:t xml:space="preserve"> suggestions about funding for bus services</w:t>
      </w:r>
      <w:r w:rsidR="007A4B14">
        <w:rPr>
          <w:rFonts w:ascii="Arial" w:hAnsi="Arial" w:cs="Arial"/>
        </w:rPr>
        <w:t xml:space="preserve"> or</w:t>
      </w:r>
      <w:r w:rsidR="007A4B14" w:rsidRPr="007A4B14">
        <w:rPr>
          <w:rFonts w:ascii="Arial" w:hAnsi="Arial" w:cs="Arial"/>
        </w:rPr>
        <w:t xml:space="preserve"> the encouragement of </w:t>
      </w:r>
      <w:r w:rsidR="00B7127E">
        <w:rPr>
          <w:rFonts w:ascii="Arial" w:hAnsi="Arial" w:cs="Arial"/>
        </w:rPr>
        <w:t xml:space="preserve">more </w:t>
      </w:r>
      <w:r w:rsidR="007A4B14" w:rsidRPr="007A4B14">
        <w:rPr>
          <w:rFonts w:ascii="Arial" w:hAnsi="Arial" w:cs="Arial"/>
        </w:rPr>
        <w:t>sustainable transport methods.</w:t>
      </w:r>
    </w:p>
    <w:p w14:paraId="11787AD0" w14:textId="77777777" w:rsidR="00B7127E" w:rsidRDefault="00B7127E" w:rsidP="00B7127E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>
        <w:rPr>
          <w:rFonts w:ascii="Arial" w:hAnsi="Arial" w:cs="Arial"/>
        </w:rPr>
        <w:t xml:space="preserve">here for at least 200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2F3E0D9B" w14:textId="77777777" w:rsidR="00B7127E" w:rsidRDefault="00B7127E" w:rsidP="00B7127E">
      <w:pPr>
        <w:contextualSpacing/>
        <w:rPr>
          <w:rFonts w:ascii="Arial" w:hAnsi="Arial" w:cs="Arial"/>
        </w:rPr>
      </w:pPr>
    </w:p>
    <w:p w14:paraId="4168E300" w14:textId="77777777" w:rsidR="00B7127E" w:rsidRPr="0002704B" w:rsidRDefault="00B7127E" w:rsidP="00B7127E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>
        <w:rPr>
          <w:rFonts w:ascii="Arial" w:hAnsi="Arial" w:cs="Arial"/>
        </w:rPr>
        <w:t>20</w:t>
      </w:r>
      <w:r w:rsidRPr="0002704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</w:p>
    <w:p w14:paraId="7B589E1E" w14:textId="77777777" w:rsidR="00B7127E" w:rsidRDefault="00B7127E" w:rsidP="00B7127E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>late-night service to or from 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Pr="0002704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5A749C16" w14:textId="77777777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District.</w:t>
      </w:r>
    </w:p>
    <w:p w14:paraId="4694EE01" w14:textId="63727D9A" w:rsidR="009C36E6" w:rsidRPr="0002704B" w:rsidRDefault="0098374D" w:rsidP="009C36E6">
      <w:pPr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 w:rsidR="009C36E6">
        <w:rPr>
          <w:rFonts w:ascii="Arial" w:hAnsi="Arial" w:cs="Arial"/>
        </w:rPr>
        <w:t>near</w:t>
      </w:r>
      <w:r w:rsidR="009C36E6" w:rsidRPr="0002704B">
        <w:rPr>
          <w:rFonts w:ascii="Arial" w:hAnsi="Arial" w:cs="Arial"/>
        </w:rPr>
        <w:t xml:space="preserve"> much-used footpath</w:t>
      </w:r>
      <w:r>
        <w:rPr>
          <w:rFonts w:ascii="Arial" w:hAnsi="Arial" w:cs="Arial"/>
        </w:rPr>
        <w:t>s</w:t>
      </w:r>
      <w:r w:rsidR="009C36E6" w:rsidRPr="0002704B">
        <w:rPr>
          <w:rFonts w:ascii="Arial" w:hAnsi="Arial" w:cs="Arial"/>
        </w:rPr>
        <w:t xml:space="preserve">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00FBD047" w14:textId="1E297985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98374D">
        <w:rPr>
          <w:rFonts w:ascii="Arial" w:hAnsi="Arial" w:cs="Arial"/>
        </w:rPr>
        <w:t>20</w:t>
      </w:r>
      <w:r w:rsidRPr="0002704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8749C5">
        <w:rPr>
          <w:rFonts w:ascii="Arial" w:hAnsi="Arial" w:cs="Arial"/>
        </w:rPr>
        <w:t xml:space="preserve">over 2 miles away </w:t>
      </w:r>
      <w:r w:rsidR="00B7127E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 xml:space="preserve">in </w:t>
      </w:r>
      <w:r w:rsidRPr="0002704B">
        <w:rPr>
          <w:rFonts w:ascii="Arial" w:hAnsi="Arial" w:cs="Arial"/>
        </w:rPr>
        <w:t xml:space="preserve">Tolleshunt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 w:rsidR="00B712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7127E">
        <w:rPr>
          <w:rFonts w:ascii="Arial" w:hAnsi="Arial" w:cs="Arial"/>
        </w:rPr>
        <w:t>The school also</w:t>
      </w:r>
      <w:r>
        <w:rPr>
          <w:rFonts w:ascii="Arial" w:hAnsi="Arial" w:cs="Arial"/>
        </w:rPr>
        <w:t xml:space="preserve"> prioritises children from other villages ahead of Tollesbury’s children.</w:t>
      </w:r>
    </w:p>
    <w:p w14:paraId="5771D9B5" w14:textId="3F125F10" w:rsidR="00844963" w:rsidRPr="00844963" w:rsidRDefault="00844963" w:rsidP="00442E6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 w:rsidR="00B7127E">
        <w:rPr>
          <w:rFonts w:ascii="Arial" w:hAnsi="Arial" w:cs="Arial"/>
        </w:rPr>
        <w:t xml:space="preserve">many </w:t>
      </w:r>
      <w:r w:rsidRPr="00844963">
        <w:rPr>
          <w:rFonts w:ascii="Arial" w:hAnsi="Arial" w:cs="Arial"/>
        </w:rPr>
        <w:t xml:space="preserve">red status birds including </w:t>
      </w:r>
      <w:r w:rsidR="009E15EC">
        <w:rPr>
          <w:rFonts w:ascii="Arial" w:hAnsi="Arial" w:cs="Arial"/>
        </w:rPr>
        <w:t>Fieldfare, Woodcock and</w:t>
      </w:r>
      <w:r w:rsidRPr="00844963">
        <w:rPr>
          <w:rFonts w:ascii="Arial" w:hAnsi="Arial" w:cs="Arial"/>
        </w:rPr>
        <w:t xml:space="preserve"> </w:t>
      </w:r>
      <w:r w:rsidR="009E15EC">
        <w:rPr>
          <w:rFonts w:ascii="Arial" w:hAnsi="Arial" w:cs="Arial"/>
        </w:rPr>
        <w:t>Greenfinch</w:t>
      </w:r>
      <w:r w:rsidR="00B7127E">
        <w:rPr>
          <w:rFonts w:ascii="Arial" w:hAnsi="Arial" w:cs="Arial"/>
        </w:rPr>
        <w:t>, as well as small mammals, insects being affected</w:t>
      </w:r>
      <w:r w:rsidRPr="00844963">
        <w:rPr>
          <w:rFonts w:ascii="Arial" w:hAnsi="Arial" w:cs="Arial"/>
        </w:rPr>
        <w:t xml:space="preserve">. </w:t>
      </w:r>
    </w:p>
    <w:p w14:paraId="45B9CB26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0EB6BF77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3DBE484" w14:textId="0C189673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253012">
    <w:abstractNumId w:val="1"/>
  </w:num>
  <w:num w:numId="2" w16cid:durableId="1767382577">
    <w:abstractNumId w:val="4"/>
  </w:num>
  <w:num w:numId="3" w16cid:durableId="1705447566">
    <w:abstractNumId w:val="3"/>
  </w:num>
  <w:num w:numId="4" w16cid:durableId="1328366576">
    <w:abstractNumId w:val="2"/>
  </w:num>
  <w:num w:numId="5" w16cid:durableId="95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2704B"/>
    <w:rsid w:val="00074D68"/>
    <w:rsid w:val="000D1552"/>
    <w:rsid w:val="000D36AD"/>
    <w:rsid w:val="000D539B"/>
    <w:rsid w:val="001040C5"/>
    <w:rsid w:val="00110F95"/>
    <w:rsid w:val="00116841"/>
    <w:rsid w:val="00134442"/>
    <w:rsid w:val="001B2078"/>
    <w:rsid w:val="00202117"/>
    <w:rsid w:val="00227F7F"/>
    <w:rsid w:val="00232F49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E4276"/>
    <w:rsid w:val="00434301"/>
    <w:rsid w:val="004416A0"/>
    <w:rsid w:val="00442E6F"/>
    <w:rsid w:val="00443629"/>
    <w:rsid w:val="00462CB3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B1241"/>
    <w:rsid w:val="006D0C0F"/>
    <w:rsid w:val="00714DCF"/>
    <w:rsid w:val="00722FE1"/>
    <w:rsid w:val="007608C8"/>
    <w:rsid w:val="00784D88"/>
    <w:rsid w:val="007A4B14"/>
    <w:rsid w:val="007C277D"/>
    <w:rsid w:val="007D1D48"/>
    <w:rsid w:val="00810F4E"/>
    <w:rsid w:val="008317D6"/>
    <w:rsid w:val="00844963"/>
    <w:rsid w:val="00845CA7"/>
    <w:rsid w:val="008720D1"/>
    <w:rsid w:val="008749C5"/>
    <w:rsid w:val="00875E22"/>
    <w:rsid w:val="00896CF2"/>
    <w:rsid w:val="008A331C"/>
    <w:rsid w:val="008B6CFD"/>
    <w:rsid w:val="0090770E"/>
    <w:rsid w:val="009264E1"/>
    <w:rsid w:val="00933F05"/>
    <w:rsid w:val="00977147"/>
    <w:rsid w:val="00981A3A"/>
    <w:rsid w:val="0098374D"/>
    <w:rsid w:val="00993709"/>
    <w:rsid w:val="009A34A8"/>
    <w:rsid w:val="009B6C53"/>
    <w:rsid w:val="009C36E6"/>
    <w:rsid w:val="009D1263"/>
    <w:rsid w:val="009E15EC"/>
    <w:rsid w:val="009F1C59"/>
    <w:rsid w:val="00A16707"/>
    <w:rsid w:val="00A400E1"/>
    <w:rsid w:val="00A675E7"/>
    <w:rsid w:val="00A77B90"/>
    <w:rsid w:val="00AA05B9"/>
    <w:rsid w:val="00AB1E9C"/>
    <w:rsid w:val="00AE378C"/>
    <w:rsid w:val="00AE5222"/>
    <w:rsid w:val="00B078FD"/>
    <w:rsid w:val="00B26F68"/>
    <w:rsid w:val="00B53F06"/>
    <w:rsid w:val="00B7127E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CE4AD0"/>
    <w:rsid w:val="00D20407"/>
    <w:rsid w:val="00D34B9F"/>
    <w:rsid w:val="00D45322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97C"/>
  <w15:chartTrackingRefBased/>
  <w15:docId w15:val="{0360FBF0-65EE-4F04-B78C-1620F16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7</cp:revision>
  <cp:lastPrinted>2023-07-24T19:58:00Z</cp:lastPrinted>
  <dcterms:created xsi:type="dcterms:W3CDTF">2023-07-24T19:42:00Z</dcterms:created>
  <dcterms:modified xsi:type="dcterms:W3CDTF">2023-07-25T08:09:00Z</dcterms:modified>
</cp:coreProperties>
</file>